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5793" w:firstLine="0"/>
        <w:rPr/>
      </w:pPr>
      <w:r w:rsidDel="00000000" w:rsidR="00000000" w:rsidRPr="00000000">
        <w:rPr>
          <w:rtl w:val="0"/>
        </w:rPr>
        <w:t xml:space="preserve">PATVIRTINTA</w:t>
      </w:r>
    </w:p>
    <w:p w:rsidR="00000000" w:rsidDel="00000000" w:rsidP="00000000" w:rsidRDefault="00000000" w:rsidRPr="00000000" w14:paraId="00000002">
      <w:pPr>
        <w:spacing w:after="0" w:line="240" w:lineRule="auto"/>
        <w:ind w:left="5793" w:firstLine="0"/>
        <w:rPr/>
      </w:pPr>
      <w:r w:rsidDel="00000000" w:rsidR="00000000" w:rsidRPr="00000000">
        <w:rPr>
          <w:rtl w:val="0"/>
        </w:rPr>
        <w:t xml:space="preserve">Gimnazijos direktoriaus</w:t>
      </w:r>
    </w:p>
    <w:p w:rsidR="00000000" w:rsidDel="00000000" w:rsidP="00000000" w:rsidRDefault="00000000" w:rsidRPr="00000000" w14:paraId="00000003">
      <w:pPr>
        <w:spacing w:after="0" w:line="240" w:lineRule="auto"/>
        <w:ind w:left="5793" w:firstLine="0"/>
        <w:rPr/>
      </w:pPr>
      <w:r w:rsidDel="00000000" w:rsidR="00000000" w:rsidRPr="00000000">
        <w:rPr>
          <w:rtl w:val="0"/>
        </w:rPr>
        <w:t xml:space="preserve">2023 -12- </w:t>
      </w:r>
    </w:p>
    <w:p w:rsidR="00000000" w:rsidDel="00000000" w:rsidP="00000000" w:rsidRDefault="00000000" w:rsidRPr="00000000" w14:paraId="00000004">
      <w:pPr>
        <w:spacing w:after="0" w:line="240" w:lineRule="auto"/>
        <w:ind w:left="5793" w:firstLine="0"/>
        <w:rPr/>
      </w:pPr>
      <w:r w:rsidDel="00000000" w:rsidR="00000000" w:rsidRPr="00000000">
        <w:rPr>
          <w:rtl w:val="0"/>
        </w:rPr>
        <w:t xml:space="preserve">įsakymu Nr. V-</w:t>
      </w:r>
    </w:p>
    <w:p w:rsidR="00000000" w:rsidDel="00000000" w:rsidP="00000000" w:rsidRDefault="00000000" w:rsidRPr="00000000" w14:paraId="00000005">
      <w:pPr>
        <w:spacing w:after="0" w:line="240" w:lineRule="auto"/>
        <w:ind w:left="5793" w:firstLine="0"/>
        <w:rPr/>
      </w:pPr>
      <w:r w:rsidDel="00000000" w:rsidR="00000000" w:rsidRPr="00000000">
        <w:rPr>
          <w:rtl w:val="0"/>
        </w:rPr>
      </w:r>
    </w:p>
    <w:p w:rsidR="00000000" w:rsidDel="00000000" w:rsidP="00000000" w:rsidRDefault="00000000" w:rsidRPr="00000000" w14:paraId="00000006">
      <w:pPr>
        <w:spacing w:after="0" w:line="240" w:lineRule="auto"/>
        <w:ind w:left="5793" w:firstLine="0"/>
        <w:rPr/>
      </w:pPr>
      <w:r w:rsidDel="00000000" w:rsidR="00000000" w:rsidRPr="00000000">
        <w:rPr>
          <w:rtl w:val="0"/>
        </w:rPr>
      </w:r>
    </w:p>
    <w:p w:rsidR="00000000" w:rsidDel="00000000" w:rsidP="00000000" w:rsidRDefault="00000000" w:rsidRPr="00000000" w14:paraId="00000007">
      <w:pPr>
        <w:tabs>
          <w:tab w:val="left" w:leader="none" w:pos="1304"/>
          <w:tab w:val="left" w:leader="none" w:pos="1457"/>
          <w:tab w:val="left" w:leader="none" w:pos="1604"/>
          <w:tab w:val="left" w:leader="none" w:pos="1757"/>
        </w:tabs>
        <w:spacing w:after="0" w:line="240" w:lineRule="auto"/>
        <w:rPr>
          <w:b w:val="1"/>
        </w:rPr>
      </w:pPr>
      <w:r w:rsidDel="00000000" w:rsidR="00000000" w:rsidRPr="00000000">
        <w:rPr>
          <w:rtl w:val="0"/>
        </w:rPr>
      </w:r>
    </w:p>
    <w:p w:rsidR="00000000" w:rsidDel="00000000" w:rsidP="00000000" w:rsidRDefault="00000000" w:rsidRPr="00000000" w14:paraId="00000008">
      <w:pPr>
        <w:tabs>
          <w:tab w:val="left" w:leader="none" w:pos="1304"/>
          <w:tab w:val="left" w:leader="none" w:pos="1457"/>
          <w:tab w:val="left" w:leader="none" w:pos="1604"/>
          <w:tab w:val="left" w:leader="none" w:pos="1757"/>
        </w:tabs>
        <w:spacing w:after="0" w:line="240" w:lineRule="auto"/>
        <w:jc w:val="center"/>
        <w:rPr>
          <w:b w:val="1"/>
        </w:rPr>
      </w:pPr>
      <w:r w:rsidDel="00000000" w:rsidR="00000000" w:rsidRPr="00000000">
        <w:rPr>
          <w:b w:val="1"/>
          <w:rtl w:val="0"/>
        </w:rPr>
        <w:t xml:space="preserve">VILNIAUS PILAITĖS GIMNAZIJOS SPECIALIOJO PEDAGOGO PAREIGYBĖS APRAŠYMAS</w:t>
      </w:r>
    </w:p>
    <w:p w:rsidR="00000000" w:rsidDel="00000000" w:rsidP="00000000" w:rsidRDefault="00000000" w:rsidRPr="00000000" w14:paraId="00000009">
      <w:pPr>
        <w:spacing w:after="0" w:line="240" w:lineRule="auto"/>
        <w:jc w:val="center"/>
        <w:rPr>
          <w:b w:val="1"/>
          <w:smallCaps w:val="1"/>
        </w:rPr>
      </w:pPr>
      <w:r w:rsidDel="00000000" w:rsidR="00000000" w:rsidRPr="00000000">
        <w:rPr>
          <w:rtl w:val="0"/>
        </w:rPr>
      </w:r>
    </w:p>
    <w:p w:rsidR="00000000" w:rsidDel="00000000" w:rsidP="00000000" w:rsidRDefault="00000000" w:rsidRPr="00000000" w14:paraId="0000000A">
      <w:pPr>
        <w:spacing w:after="0" w:line="240" w:lineRule="auto"/>
        <w:jc w:val="center"/>
        <w:rPr>
          <w:b w:val="1"/>
          <w:smallCaps w:val="1"/>
        </w:rPr>
      </w:pPr>
      <w:r w:rsidDel="00000000" w:rsidR="00000000" w:rsidRPr="00000000">
        <w:rPr>
          <w:rtl w:val="0"/>
        </w:rPr>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PAREIGYBĖ</w:t>
      </w:r>
    </w:p>
    <w:p w:rsidR="00000000" w:rsidDel="00000000" w:rsidP="00000000" w:rsidRDefault="00000000" w:rsidRPr="00000000" w14:paraId="0000000C">
      <w:pPr>
        <w:spacing w:after="0" w:line="240" w:lineRule="auto"/>
        <w:jc w:val="center"/>
        <w:rPr>
          <w:b w:val="1"/>
        </w:rPr>
      </w:pPr>
      <w:r w:rsidDel="00000000" w:rsidR="00000000" w:rsidRPr="00000000">
        <w:rPr>
          <w:rtl w:val="0"/>
        </w:rPr>
      </w:r>
    </w:p>
    <w:p w:rsidR="00000000" w:rsidDel="00000000" w:rsidP="00000000" w:rsidRDefault="00000000" w:rsidRPr="00000000" w14:paraId="0000000D">
      <w:pPr>
        <w:spacing w:after="0" w:line="240" w:lineRule="auto"/>
        <w:ind w:firstLine="312"/>
        <w:jc w:val="both"/>
        <w:rPr/>
      </w:pPr>
      <w:r w:rsidDel="00000000" w:rsidR="00000000" w:rsidRPr="00000000">
        <w:rPr>
          <w:rtl w:val="0"/>
        </w:rPr>
      </w:r>
    </w:p>
    <w:p w:rsidR="00000000" w:rsidDel="00000000" w:rsidP="00000000" w:rsidRDefault="00000000" w:rsidRPr="00000000" w14:paraId="0000000E">
      <w:pPr>
        <w:tabs>
          <w:tab w:val="left" w:leader="none" w:pos="1134"/>
        </w:tabs>
        <w:spacing w:after="0" w:line="240" w:lineRule="auto"/>
        <w:ind w:firstLine="567"/>
        <w:jc w:val="both"/>
        <w:rPr/>
      </w:pPr>
      <w:r w:rsidDel="00000000" w:rsidR="00000000" w:rsidRPr="00000000">
        <w:rPr>
          <w:rtl w:val="0"/>
        </w:rPr>
        <w:t xml:space="preserve">1. Vilniaus Pilaitės gimnazijos (toliau – gimnazijos) specialiojo pedagogo pareigybės aprašymas reglamentuoja specialiojo pedagogo, dirbančio gimnazijoje pagal darbo sutartį, darbinę veiklą.</w:t>
      </w:r>
    </w:p>
    <w:p w:rsidR="00000000" w:rsidDel="00000000" w:rsidP="00000000" w:rsidRDefault="00000000" w:rsidRPr="00000000" w14:paraId="0000000F">
      <w:pPr>
        <w:spacing w:after="0" w:line="240" w:lineRule="auto"/>
        <w:ind w:firstLine="567"/>
        <w:jc w:val="both"/>
        <w:rPr/>
      </w:pPr>
      <w:r w:rsidDel="00000000" w:rsidR="00000000" w:rsidRPr="00000000">
        <w:rPr>
          <w:rtl w:val="0"/>
        </w:rPr>
        <w:t xml:space="preserve">2. Pareigybės grupė – specialistas.</w:t>
      </w:r>
    </w:p>
    <w:p w:rsidR="00000000" w:rsidDel="00000000" w:rsidP="00000000" w:rsidRDefault="00000000" w:rsidRPr="00000000" w14:paraId="00000010">
      <w:pPr>
        <w:spacing w:after="0" w:line="240" w:lineRule="auto"/>
        <w:ind w:firstLine="567"/>
        <w:jc w:val="both"/>
        <w:rPr/>
      </w:pPr>
      <w:r w:rsidDel="00000000" w:rsidR="00000000" w:rsidRPr="00000000">
        <w:rPr>
          <w:rtl w:val="0"/>
        </w:rPr>
        <w:t xml:space="preserve">3. Pareigybės lygis – A(A2)</w:t>
      </w:r>
    </w:p>
    <w:p w:rsidR="00000000" w:rsidDel="00000000" w:rsidP="00000000" w:rsidRDefault="00000000" w:rsidRPr="00000000" w14:paraId="00000011">
      <w:pPr>
        <w:spacing w:after="0" w:line="240" w:lineRule="auto"/>
        <w:ind w:firstLine="312"/>
        <w:jc w:val="both"/>
        <w:rPr>
          <w:b w:val="1"/>
        </w:rPr>
      </w:pPr>
      <w:r w:rsidDel="00000000" w:rsidR="00000000" w:rsidRPr="00000000">
        <w:rPr>
          <w:rtl w:val="0"/>
        </w:rPr>
      </w:r>
    </w:p>
    <w:p w:rsidR="00000000" w:rsidDel="00000000" w:rsidP="00000000" w:rsidRDefault="00000000" w:rsidRPr="00000000" w14:paraId="00000012">
      <w:pPr>
        <w:spacing w:after="0" w:line="240" w:lineRule="auto"/>
        <w:jc w:val="center"/>
        <w:rPr>
          <w:b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SPECIALŪS REIKALAVIMAI ŠIAS PAREIGAS EINANČIAM DARBUOTOJUI</w:t>
      </w:r>
    </w:p>
    <w:p w:rsidR="00000000" w:rsidDel="00000000" w:rsidP="00000000" w:rsidRDefault="00000000" w:rsidRPr="00000000" w14:paraId="00000014">
      <w:pPr>
        <w:spacing w:after="0" w:line="240" w:lineRule="auto"/>
        <w:ind w:firstLine="312"/>
        <w:jc w:val="both"/>
        <w:rPr>
          <w:b w:val="1"/>
        </w:rPr>
      </w:pPr>
      <w:r w:rsidDel="00000000" w:rsidR="00000000" w:rsidRPr="00000000">
        <w:rPr>
          <w:rtl w:val="0"/>
        </w:rPr>
      </w:r>
    </w:p>
    <w:p w:rsidR="00000000" w:rsidDel="00000000" w:rsidP="00000000" w:rsidRDefault="00000000" w:rsidRPr="00000000" w14:paraId="00000015">
      <w:pPr>
        <w:spacing w:after="0" w:line="240" w:lineRule="auto"/>
        <w:ind w:firstLine="312"/>
        <w:jc w:val="both"/>
        <w:rPr>
          <w:b w:val="1"/>
        </w:rPr>
      </w:pPr>
      <w:r w:rsidDel="00000000" w:rsidR="00000000" w:rsidRPr="00000000">
        <w:rPr>
          <w:rtl w:val="0"/>
        </w:rPr>
      </w:r>
    </w:p>
    <w:p w:rsidR="00000000" w:rsidDel="00000000" w:rsidP="00000000" w:rsidRDefault="00000000" w:rsidRPr="00000000" w14:paraId="00000016">
      <w:pPr>
        <w:tabs>
          <w:tab w:val="left" w:leader="none" w:pos="1134"/>
        </w:tabs>
        <w:spacing w:after="0" w:line="240" w:lineRule="auto"/>
        <w:ind w:firstLine="567"/>
        <w:jc w:val="both"/>
        <w:rPr/>
      </w:pPr>
      <w:r w:rsidDel="00000000" w:rsidR="00000000" w:rsidRPr="00000000">
        <w:rPr>
          <w:rtl w:val="0"/>
        </w:rPr>
        <w:t xml:space="preserve">1. Specialusis pedagogas turi atitikti šiuos reikalavimus:</w:t>
      </w:r>
    </w:p>
    <w:p w:rsidR="00000000" w:rsidDel="00000000" w:rsidP="00000000" w:rsidRDefault="00000000" w:rsidRPr="00000000" w14:paraId="00000017">
      <w:pPr>
        <w:tabs>
          <w:tab w:val="left" w:leader="none" w:pos="1276"/>
        </w:tabs>
        <w:spacing w:after="0" w:line="240" w:lineRule="auto"/>
        <w:ind w:firstLine="567"/>
        <w:jc w:val="both"/>
        <w:rPr/>
      </w:pPr>
      <w:r w:rsidDel="00000000" w:rsidR="00000000" w:rsidRPr="00000000">
        <w:rPr>
          <w:rtl w:val="0"/>
        </w:rPr>
        <w:t xml:space="preserve">1.1. turėti aukštąjį išsilavinimą pagal specialiosios pedagogikos studijų programas arba edukologijos, pedagogikos studijų krypties programas ir specialiojo pedagogo (oligofrenopedagogo) profesinę kvalifikaciją; </w:t>
      </w:r>
    </w:p>
    <w:p w:rsidR="00000000" w:rsidDel="00000000" w:rsidP="00000000" w:rsidRDefault="00000000" w:rsidRPr="00000000" w14:paraId="00000018">
      <w:pPr>
        <w:tabs>
          <w:tab w:val="left" w:leader="none" w:pos="1276"/>
        </w:tabs>
        <w:spacing w:after="0" w:line="240" w:lineRule="auto"/>
        <w:ind w:firstLine="567"/>
        <w:jc w:val="both"/>
        <w:rPr/>
      </w:pPr>
      <w:r w:rsidDel="00000000" w:rsidR="00000000" w:rsidRPr="00000000">
        <w:rPr>
          <w:rtl w:val="0"/>
        </w:rPr>
        <w:t xml:space="preserve">1.2. išmanyti pedagoginio vertinimo metodikas, gebėti atlikti pedagoginį mokinių vertinimą, nustatyti jų žinių, mokėjimų, įgūdžių, gebėjimų lygį ir jų atitikimą ugdymo programoms bei specialiuosius ugdymosi poreikius, įvertinti pažangą; </w:t>
      </w:r>
    </w:p>
    <w:p w:rsidR="00000000" w:rsidDel="00000000" w:rsidP="00000000" w:rsidRDefault="00000000" w:rsidRPr="00000000" w14:paraId="00000019">
      <w:pPr>
        <w:tabs>
          <w:tab w:val="left" w:leader="none" w:pos="1276"/>
        </w:tabs>
        <w:spacing w:after="0" w:line="240" w:lineRule="auto"/>
        <w:ind w:firstLine="567"/>
        <w:jc w:val="both"/>
        <w:rPr/>
      </w:pPr>
      <w:r w:rsidDel="00000000" w:rsidR="00000000" w:rsidRPr="00000000">
        <w:rPr>
          <w:rtl w:val="0"/>
        </w:rPr>
        <w:t xml:space="preserve">1.3. išmanyti specialiųjų poreikių mokinių ugdymo metodus, gebėti juos taikyti padedant specialiųjų ugdymosi poreikių mokiniams įsisavinti mokomąją medžiagą ir lavinant jų sutrikusias funkcijas;</w:t>
      </w:r>
    </w:p>
    <w:p w:rsidR="00000000" w:rsidDel="00000000" w:rsidP="00000000" w:rsidRDefault="00000000" w:rsidRPr="00000000" w14:paraId="0000001A">
      <w:pPr>
        <w:tabs>
          <w:tab w:val="left" w:leader="none" w:pos="1276"/>
        </w:tabs>
        <w:spacing w:after="0" w:line="240" w:lineRule="auto"/>
        <w:ind w:firstLine="567"/>
        <w:jc w:val="both"/>
        <w:rPr/>
      </w:pPr>
      <w:r w:rsidDel="00000000" w:rsidR="00000000" w:rsidRPr="00000000">
        <w:rPr>
          <w:rtl w:val="0"/>
        </w:rPr>
        <w:t xml:space="preserve">1.4. gebėti bendrauti ir bendradarbiauti su įvairius sutrikimų turinčiais mokiniais, mokytojais, mokinių tėvais (globėjais, rūpintojais), pedagoginių psichologinių tarnybų, sveikatos priežiūros, švietimo ir kitų įstaigų darbuotojais;</w:t>
      </w:r>
    </w:p>
    <w:p w:rsidR="00000000" w:rsidDel="00000000" w:rsidP="00000000" w:rsidRDefault="00000000" w:rsidRPr="00000000" w14:paraId="0000001B">
      <w:pPr>
        <w:tabs>
          <w:tab w:val="left" w:leader="none" w:pos="709"/>
          <w:tab w:val="left" w:leader="none" w:pos="1276"/>
        </w:tabs>
        <w:spacing w:after="0" w:line="240" w:lineRule="auto"/>
        <w:ind w:firstLine="567"/>
        <w:jc w:val="both"/>
        <w:rPr/>
      </w:pPr>
      <w:r w:rsidDel="00000000" w:rsidR="00000000" w:rsidRPr="00000000">
        <w:rPr>
          <w:rtl w:val="0"/>
        </w:rPr>
        <w:t xml:space="preserve">1.5. mokėti naudotis informacinėmis technologijomis;</w:t>
      </w:r>
    </w:p>
    <w:p w:rsidR="00000000" w:rsidDel="00000000" w:rsidP="00000000" w:rsidRDefault="00000000" w:rsidRPr="00000000" w14:paraId="0000001C">
      <w:pPr>
        <w:tabs>
          <w:tab w:val="left" w:leader="none" w:pos="1276"/>
        </w:tabs>
        <w:spacing w:after="0" w:line="240" w:lineRule="auto"/>
        <w:ind w:firstLine="567"/>
        <w:jc w:val="both"/>
        <w:rPr/>
      </w:pPr>
      <w:r w:rsidDel="00000000" w:rsidR="00000000" w:rsidRPr="00000000">
        <w:rPr>
          <w:rtl w:val="0"/>
        </w:rPr>
        <w:t xml:space="preserve">1.6. gebėti taikyti dokumentų rengimo taisykles;</w:t>
      </w:r>
    </w:p>
    <w:p w:rsidR="00000000" w:rsidDel="00000000" w:rsidP="00000000" w:rsidRDefault="00000000" w:rsidRPr="00000000" w14:paraId="0000001D">
      <w:pPr>
        <w:tabs>
          <w:tab w:val="left" w:leader="none" w:pos="1276"/>
        </w:tabs>
        <w:spacing w:after="0" w:line="240" w:lineRule="auto"/>
        <w:ind w:firstLine="567"/>
        <w:jc w:val="both"/>
        <w:rPr/>
      </w:pPr>
      <w:r w:rsidDel="00000000" w:rsidR="00000000" w:rsidRPr="00000000">
        <w:rPr>
          <w:rtl w:val="0"/>
        </w:rPr>
        <w:t xml:space="preserve">1.7. mokėti savarankiškai planuoti ir organizuoti savo veiklą, spręsti iškilusias problemas ir konflitus, dirbti komandoje; </w:t>
      </w:r>
    </w:p>
    <w:p w:rsidR="00000000" w:rsidDel="00000000" w:rsidP="00000000" w:rsidRDefault="00000000" w:rsidRPr="00000000" w14:paraId="0000001E">
      <w:pPr>
        <w:tabs>
          <w:tab w:val="left" w:leader="none" w:pos="1276"/>
        </w:tabs>
        <w:spacing w:after="0" w:line="240" w:lineRule="auto"/>
        <w:ind w:firstLine="567"/>
        <w:jc w:val="both"/>
        <w:rPr/>
      </w:pPr>
      <w:r w:rsidDel="00000000" w:rsidR="00000000" w:rsidRPr="00000000">
        <w:rPr>
          <w:rtl w:val="0"/>
        </w:rPr>
        <w:t xml:space="preserve">1.8. mokėti kaupti, sisteminti, apibendrinti informaciją ir rengti išvadas;</w:t>
      </w:r>
    </w:p>
    <w:p w:rsidR="00000000" w:rsidDel="00000000" w:rsidP="00000000" w:rsidRDefault="00000000" w:rsidRPr="00000000" w14:paraId="0000001F">
      <w:pPr>
        <w:tabs>
          <w:tab w:val="left" w:leader="none" w:pos="1276"/>
        </w:tabs>
        <w:spacing w:after="0" w:line="240" w:lineRule="auto"/>
        <w:ind w:firstLine="567"/>
        <w:jc w:val="both"/>
        <w:rPr/>
      </w:pPr>
      <w:r w:rsidDel="00000000" w:rsidR="00000000" w:rsidRPr="00000000">
        <w:rPr>
          <w:rtl w:val="0"/>
        </w:rPr>
        <w:t xml:space="preserve">1.9. būti pasitikrinusiam sveikatą (turėti galiojančią Asmens medicininę knygelę (sveikatos pasą));</w:t>
      </w:r>
    </w:p>
    <w:p w:rsidR="00000000" w:rsidDel="00000000" w:rsidP="00000000" w:rsidRDefault="00000000" w:rsidRPr="00000000" w14:paraId="00000020">
      <w:pPr>
        <w:tabs>
          <w:tab w:val="left" w:leader="none" w:pos="1276"/>
        </w:tabs>
        <w:spacing w:after="0" w:line="240" w:lineRule="auto"/>
        <w:ind w:firstLine="567"/>
        <w:jc w:val="both"/>
        <w:rPr/>
      </w:pPr>
      <w:r w:rsidDel="00000000" w:rsidR="00000000" w:rsidRPr="00000000">
        <w:rPr>
          <w:rtl w:val="0"/>
        </w:rPr>
        <w:t xml:space="preserve">1.10. turėti privalomųjų higienos įgūdžių mokymų pažymėjimą;</w:t>
      </w:r>
    </w:p>
    <w:p w:rsidR="00000000" w:rsidDel="00000000" w:rsidP="00000000" w:rsidRDefault="00000000" w:rsidRPr="00000000" w14:paraId="00000021">
      <w:pPr>
        <w:tabs>
          <w:tab w:val="left" w:leader="none" w:pos="1276"/>
        </w:tabs>
        <w:spacing w:after="0" w:line="240" w:lineRule="auto"/>
        <w:ind w:firstLine="567"/>
        <w:jc w:val="both"/>
        <w:rPr/>
      </w:pPr>
      <w:r w:rsidDel="00000000" w:rsidR="00000000" w:rsidRPr="00000000">
        <w:rPr>
          <w:rtl w:val="0"/>
        </w:rPr>
        <w:t xml:space="preserve">1.11. turėti pirmosios pagalbos mokymų pažymėjimą, mokėti suteikti pirmąją pagalbą.</w:t>
      </w:r>
    </w:p>
    <w:p w:rsidR="00000000" w:rsidDel="00000000" w:rsidP="00000000" w:rsidRDefault="00000000" w:rsidRPr="00000000" w14:paraId="00000022">
      <w:pPr>
        <w:spacing w:after="0" w:line="240" w:lineRule="auto"/>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23">
      <w:pPr>
        <w:spacing w:after="0" w:line="240" w:lineRule="auto"/>
        <w:jc w:val="center"/>
        <w:rPr>
          <w:b w:val="1"/>
        </w:rPr>
      </w:pPr>
      <w:r w:rsidDel="00000000" w:rsidR="00000000" w:rsidRPr="00000000">
        <w:rPr>
          <w:b w:val="1"/>
          <w:rtl w:val="0"/>
        </w:rPr>
        <w:t xml:space="preserve">2. ŠIAS PAREIGAS EINANČIO DARBUOTOJO FUNKCIJOS </w:t>
      </w:r>
    </w:p>
    <w:p w:rsidR="00000000" w:rsidDel="00000000" w:rsidP="00000000" w:rsidRDefault="00000000" w:rsidRPr="00000000" w14:paraId="00000024">
      <w:pPr>
        <w:spacing w:after="0" w:line="240" w:lineRule="auto"/>
        <w:rPr>
          <w:b w:val="1"/>
        </w:rPr>
      </w:pPr>
      <w:r w:rsidDel="00000000" w:rsidR="00000000" w:rsidRPr="00000000">
        <w:rPr>
          <w:rtl w:val="0"/>
        </w:rPr>
      </w:r>
    </w:p>
    <w:p w:rsidR="00000000" w:rsidDel="00000000" w:rsidP="00000000" w:rsidRDefault="00000000" w:rsidRPr="00000000" w14:paraId="00000025">
      <w:pPr>
        <w:tabs>
          <w:tab w:val="left" w:leader="none" w:pos="1134"/>
          <w:tab w:val="left" w:leader="none" w:pos="1276"/>
        </w:tabs>
        <w:spacing w:after="0" w:line="240" w:lineRule="auto"/>
        <w:ind w:firstLine="567"/>
        <w:jc w:val="both"/>
        <w:rPr/>
      </w:pPr>
      <w:r w:rsidDel="00000000" w:rsidR="00000000" w:rsidRPr="00000000">
        <w:rPr>
          <w:rtl w:val="0"/>
        </w:rPr>
        <w:t xml:space="preserve">2. Specialusis pedagogas vykdo tokias funkcijas:</w:t>
      </w:r>
    </w:p>
    <w:p w:rsidR="00000000" w:rsidDel="00000000" w:rsidP="00000000" w:rsidRDefault="00000000" w:rsidRPr="00000000" w14:paraId="00000026">
      <w:pPr>
        <w:tabs>
          <w:tab w:val="left" w:leader="none" w:pos="1134"/>
        </w:tabs>
        <w:spacing w:after="0" w:line="240" w:lineRule="auto"/>
        <w:ind w:firstLine="567"/>
        <w:jc w:val="both"/>
        <w:rPr/>
      </w:pPr>
      <w:r w:rsidDel="00000000" w:rsidR="00000000" w:rsidRPr="00000000">
        <w:rPr>
          <w:rtl w:val="0"/>
        </w:rPr>
        <w:t xml:space="preserve">2.1. dalyvauja atliekant pedagoginį mokinių vertinimą, nustatant mokinių žinių, mokėjimų, įgūdžių, gebėjimų lygį ir jų atitikimą ugdymo programai bei įvertinant pažangą gimnazijoje ar, esant žymiai ribotam mokinio mobilumui dėl ligos ar patologinės būklės, - mokinio namuose;</w:t>
      </w:r>
    </w:p>
    <w:p w:rsidR="00000000" w:rsidDel="00000000" w:rsidP="00000000" w:rsidRDefault="00000000" w:rsidRPr="00000000" w14:paraId="00000027">
      <w:pPr>
        <w:tabs>
          <w:tab w:val="left" w:leader="none" w:pos="1276"/>
        </w:tabs>
        <w:spacing w:after="0" w:line="240" w:lineRule="auto"/>
        <w:ind w:firstLine="567"/>
        <w:jc w:val="both"/>
        <w:rPr/>
      </w:pPr>
      <w:r w:rsidDel="00000000" w:rsidR="00000000" w:rsidRPr="00000000">
        <w:rPr>
          <w:rtl w:val="0"/>
        </w:rPr>
        <w:t xml:space="preserve">2.2. bendradarbiaudamas su mokytojais, specialiųjų ugdymosi poreikių mokinių tėvais (globėjais, rūpintojais), kitais asmenimis, tiesiogiai dalyvaujančiais ugdymo procese, Vilniaus pedagoginės psichologinės tarnybos specialistais, numato ugdymo tikslus ir uždavinius bei jų pasiekimo būdus ir metodus, atitinkančius specialiųjų ugdymosi poreikių mokinių poreikius bei galimybes ir juos taiko;</w:t>
      </w:r>
    </w:p>
    <w:p w:rsidR="00000000" w:rsidDel="00000000" w:rsidP="00000000" w:rsidRDefault="00000000" w:rsidRPr="00000000" w14:paraId="00000028">
      <w:pPr>
        <w:tabs>
          <w:tab w:val="left" w:leader="none" w:pos="1276"/>
        </w:tabs>
        <w:spacing w:after="0" w:line="240" w:lineRule="auto"/>
        <w:ind w:firstLine="567"/>
        <w:jc w:val="both"/>
        <w:rPr/>
      </w:pPr>
      <w:r w:rsidDel="00000000" w:rsidR="00000000" w:rsidRPr="00000000">
        <w:rPr>
          <w:rtl w:val="0"/>
        </w:rPr>
        <w:t xml:space="preserve">2.3. padeda specialiųjų ugdymosi poreikių mokiniams įsisavinti ugdymo turinį ir lavina jų sutrikusias funkcijas, atsižvelgdamas į kiekvieno specialiųjų ugdymosi poreikių mokinio gebėjimus, ugdymosi  galimybes, mokymo ypatumus;</w:t>
      </w:r>
    </w:p>
    <w:p w:rsidR="00000000" w:rsidDel="00000000" w:rsidP="00000000" w:rsidRDefault="00000000" w:rsidRPr="00000000" w14:paraId="00000029">
      <w:pPr>
        <w:tabs>
          <w:tab w:val="left" w:leader="none" w:pos="1276"/>
        </w:tabs>
        <w:spacing w:after="0" w:line="240" w:lineRule="auto"/>
        <w:ind w:firstLine="567"/>
        <w:jc w:val="both"/>
        <w:rPr/>
      </w:pPr>
      <w:r w:rsidDel="00000000" w:rsidR="00000000" w:rsidRPr="00000000">
        <w:rPr>
          <w:rtl w:val="0"/>
        </w:rPr>
        <w:t xml:space="preserve">2.4. pataria mokytojams, kaip pritaikyti specialiųjų ugdymosi poreikių mokiniams aplinką,  mokomąją medžiagą ir mokymo priemones, ugdymo programas, pagal poreikį rengti individualizuotą ugdymo programą; </w:t>
      </w:r>
    </w:p>
    <w:p w:rsidR="00000000" w:rsidDel="00000000" w:rsidP="00000000" w:rsidRDefault="00000000" w:rsidRPr="00000000" w14:paraId="0000002A">
      <w:pPr>
        <w:tabs>
          <w:tab w:val="left" w:leader="none" w:pos="1276"/>
        </w:tabs>
        <w:spacing w:after="0" w:line="240" w:lineRule="auto"/>
        <w:ind w:firstLine="567"/>
        <w:jc w:val="both"/>
        <w:rPr/>
      </w:pPr>
      <w:r w:rsidDel="00000000" w:rsidR="00000000" w:rsidRPr="00000000">
        <w:rPr>
          <w:rtl w:val="0"/>
        </w:rPr>
        <w:t xml:space="preserve">2.5. teikia metodinę pagalbą mokytojams, specialiųjų ugdymosi poreikių mokinių tėvams (globėjams, rūpintojams) ir kitiems asmenims, tiesiogiai dalyvaujantiems ugdymo procese, ir juos konsultuoja šių mokinių ugdymo klausimais;</w:t>
      </w:r>
    </w:p>
    <w:p w:rsidR="00000000" w:rsidDel="00000000" w:rsidP="00000000" w:rsidRDefault="00000000" w:rsidRPr="00000000" w14:paraId="0000002B">
      <w:pPr>
        <w:tabs>
          <w:tab w:val="left" w:leader="none" w:pos="1276"/>
        </w:tabs>
        <w:spacing w:after="0" w:line="240" w:lineRule="auto"/>
        <w:ind w:firstLine="567"/>
        <w:jc w:val="both"/>
        <w:rPr/>
      </w:pPr>
      <w:r w:rsidDel="00000000" w:rsidR="00000000" w:rsidRPr="00000000">
        <w:rPr>
          <w:rtl w:val="0"/>
        </w:rPr>
        <w:t xml:space="preserve">2.6. naudoja ugdymo procese mokymo priemones, atsižvelgdamas į specialiųjų ugdymosi poreikių mokinių amžių, specialiuosius ugdymosi poreikius, individualius gebėjimus ir ugdymo turinį;</w:t>
      </w:r>
    </w:p>
    <w:p w:rsidR="00000000" w:rsidDel="00000000" w:rsidP="00000000" w:rsidRDefault="00000000" w:rsidRPr="00000000" w14:paraId="0000002C">
      <w:pPr>
        <w:tabs>
          <w:tab w:val="left" w:leader="none" w:pos="1276"/>
        </w:tabs>
        <w:spacing w:after="0" w:line="240" w:lineRule="auto"/>
        <w:ind w:firstLine="567"/>
        <w:jc w:val="both"/>
        <w:rPr/>
      </w:pPr>
      <w:r w:rsidDel="00000000" w:rsidR="00000000" w:rsidRPr="00000000">
        <w:rPr>
          <w:rtl w:val="0"/>
        </w:rPr>
        <w:t xml:space="preserve">2.7. tvarko ir pildo savo veiklos dokumentus;</w:t>
      </w:r>
    </w:p>
    <w:p w:rsidR="00000000" w:rsidDel="00000000" w:rsidP="00000000" w:rsidRDefault="00000000" w:rsidRPr="00000000" w14:paraId="0000002D">
      <w:pPr>
        <w:tabs>
          <w:tab w:val="left" w:leader="none" w:pos="1276"/>
        </w:tabs>
        <w:spacing w:after="0" w:line="240" w:lineRule="auto"/>
        <w:ind w:firstLine="567"/>
        <w:jc w:val="both"/>
        <w:rPr/>
      </w:pPr>
      <w:r w:rsidDel="00000000" w:rsidR="00000000" w:rsidRPr="00000000">
        <w:rPr>
          <w:rtl w:val="0"/>
        </w:rPr>
        <w:t xml:space="preserve">2.8. dalyvauja gimnazijos vaiko gerovės ir kitų gimnazijos direktoriaus sudarytų darbo grupių, komisijų veikloje;</w:t>
      </w:r>
    </w:p>
    <w:p w:rsidR="00000000" w:rsidDel="00000000" w:rsidP="00000000" w:rsidRDefault="00000000" w:rsidRPr="00000000" w14:paraId="0000002E">
      <w:pPr>
        <w:tabs>
          <w:tab w:val="left" w:leader="none" w:pos="1276"/>
        </w:tabs>
        <w:spacing w:after="0" w:line="240" w:lineRule="auto"/>
        <w:ind w:firstLine="567"/>
        <w:jc w:val="both"/>
        <w:rPr/>
      </w:pPr>
      <w:r w:rsidDel="00000000" w:rsidR="00000000" w:rsidRPr="00000000">
        <w:rPr>
          <w:rtl w:val="0"/>
        </w:rPr>
        <w:t xml:space="preserve">2.9. taiko savo darbe specialiosios pedagogikos naujoves;</w:t>
      </w:r>
    </w:p>
    <w:p w:rsidR="00000000" w:rsidDel="00000000" w:rsidP="00000000" w:rsidRDefault="00000000" w:rsidRPr="00000000" w14:paraId="0000002F">
      <w:pPr>
        <w:tabs>
          <w:tab w:val="left" w:leader="none" w:pos="1276"/>
        </w:tabs>
        <w:spacing w:after="0" w:line="240" w:lineRule="auto"/>
        <w:ind w:firstLine="567"/>
        <w:jc w:val="both"/>
        <w:rPr/>
      </w:pPr>
      <w:r w:rsidDel="00000000" w:rsidR="00000000" w:rsidRPr="00000000">
        <w:rPr>
          <w:rtl w:val="0"/>
        </w:rPr>
        <w:t xml:space="preserve">2.10. šviečia gimnazijos bendruomenę specialiųjų ugdymosi poreikių mokinių ugdymo, specialiosios pedagoginės pagalbos teikimo klausimais, formuoja gimnazijos bendruomenės ir visuomenės teigiamą požiūrį į specialiųjų ugdymosi poreikių mokinius;</w:t>
      </w:r>
    </w:p>
    <w:p w:rsidR="00000000" w:rsidDel="00000000" w:rsidP="00000000" w:rsidRDefault="00000000" w:rsidRPr="00000000" w14:paraId="00000030">
      <w:pPr>
        <w:tabs>
          <w:tab w:val="left" w:leader="none" w:pos="1276"/>
        </w:tabs>
        <w:spacing w:after="0" w:line="240" w:lineRule="auto"/>
        <w:ind w:firstLine="567"/>
        <w:jc w:val="both"/>
        <w:rPr/>
      </w:pPr>
      <w:r w:rsidDel="00000000" w:rsidR="00000000" w:rsidRPr="00000000">
        <w:rPr>
          <w:rtl w:val="0"/>
        </w:rPr>
        <w:t xml:space="preserve">2.11. dalyvauja rengiant ir įgyvendinant gimnazijos veiklos planus (programas);</w:t>
      </w:r>
    </w:p>
    <w:p w:rsidR="00000000" w:rsidDel="00000000" w:rsidP="00000000" w:rsidRDefault="00000000" w:rsidRPr="00000000" w14:paraId="00000031">
      <w:pPr>
        <w:tabs>
          <w:tab w:val="left" w:leader="none" w:pos="1276"/>
        </w:tabs>
        <w:spacing w:after="0" w:line="240" w:lineRule="auto"/>
        <w:ind w:firstLine="567"/>
        <w:jc w:val="both"/>
        <w:rPr/>
      </w:pPr>
      <w:r w:rsidDel="00000000" w:rsidR="00000000" w:rsidRPr="00000000">
        <w:rPr>
          <w:rtl w:val="0"/>
        </w:rPr>
        <w:t xml:space="preserve">2.12. vykdo direktoriaus nustatytus metinius uždavinius;</w:t>
      </w:r>
    </w:p>
    <w:p w:rsidR="00000000" w:rsidDel="00000000" w:rsidP="00000000" w:rsidRDefault="00000000" w:rsidRPr="00000000" w14:paraId="00000032">
      <w:pPr>
        <w:widowControl w:val="0"/>
        <w:tabs>
          <w:tab w:val="left" w:leader="none" w:pos="1134"/>
        </w:tabs>
        <w:spacing w:after="0" w:line="240" w:lineRule="auto"/>
        <w:ind w:firstLine="567"/>
        <w:jc w:val="both"/>
        <w:rPr/>
      </w:pPr>
      <w:r w:rsidDel="00000000" w:rsidR="00000000" w:rsidRPr="00000000">
        <w:rPr>
          <w:rtl w:val="0"/>
        </w:rPr>
        <w:t xml:space="preserve">2.13. laiku pildo dokumentaciją;</w:t>
      </w:r>
    </w:p>
    <w:p w:rsidR="00000000" w:rsidDel="00000000" w:rsidP="00000000" w:rsidRDefault="00000000" w:rsidRPr="00000000" w14:paraId="00000033">
      <w:pPr>
        <w:widowControl w:val="0"/>
        <w:tabs>
          <w:tab w:val="left" w:leader="none" w:pos="1134"/>
        </w:tabs>
        <w:spacing w:after="0" w:line="240" w:lineRule="auto"/>
        <w:ind w:firstLine="567"/>
        <w:jc w:val="both"/>
        <w:rPr/>
      </w:pPr>
      <w:r w:rsidDel="00000000" w:rsidR="00000000" w:rsidRPr="00000000">
        <w:rPr>
          <w:rtl w:val="0"/>
        </w:rPr>
        <w:t xml:space="preserve">2.14. vykdo specialiojo pedagogo pareigybės aprašyme nustatytas funkcijas;</w:t>
      </w:r>
    </w:p>
    <w:p w:rsidR="00000000" w:rsidDel="00000000" w:rsidP="00000000" w:rsidRDefault="00000000" w:rsidRPr="00000000" w14:paraId="00000034">
      <w:pPr>
        <w:widowControl w:val="0"/>
        <w:tabs>
          <w:tab w:val="left" w:leader="none" w:pos="1134"/>
        </w:tabs>
        <w:spacing w:after="0" w:line="240" w:lineRule="auto"/>
        <w:ind w:firstLine="567"/>
        <w:jc w:val="both"/>
        <w:rPr/>
      </w:pPr>
      <w:r w:rsidDel="00000000" w:rsidR="00000000" w:rsidRPr="00000000">
        <w:rPr>
          <w:rtl w:val="0"/>
        </w:rPr>
        <w:t xml:space="preserve">2.15. vykdo kitus vienkartinio pobūdžio įstaigos direktoriaus pavedimus, susijusius su pareigybės funkcijomis, neviršijant nustatyto darbo laiko.</w:t>
      </w:r>
    </w:p>
    <w:p w:rsidR="00000000" w:rsidDel="00000000" w:rsidP="00000000" w:rsidRDefault="00000000" w:rsidRPr="00000000" w14:paraId="00000035">
      <w:pPr>
        <w:widowControl w:val="0"/>
        <w:tabs>
          <w:tab w:val="left" w:leader="none" w:pos="1134"/>
        </w:tabs>
        <w:spacing w:after="0" w:line="240" w:lineRule="auto"/>
        <w:ind w:firstLine="425"/>
        <w:jc w:val="both"/>
        <w:rPr/>
      </w:pPr>
      <w:r w:rsidDel="00000000" w:rsidR="00000000" w:rsidRPr="00000000">
        <w:rPr>
          <w:rtl w:val="0"/>
        </w:rPr>
      </w:r>
    </w:p>
    <w:p w:rsidR="00000000" w:rsidDel="00000000" w:rsidP="00000000" w:rsidRDefault="00000000" w:rsidRPr="00000000" w14:paraId="00000036">
      <w:pPr>
        <w:spacing w:after="0" w:line="240" w:lineRule="auto"/>
        <w:jc w:val="center"/>
        <w:rPr>
          <w:b w:val="1"/>
        </w:rPr>
      </w:pPr>
      <w:r w:rsidDel="00000000" w:rsidR="00000000" w:rsidRPr="00000000">
        <w:rPr>
          <w:b w:val="1"/>
          <w:rtl w:val="0"/>
        </w:rPr>
        <w:t xml:space="preserve">3. ATSAKOMYBĖ</w:t>
      </w:r>
    </w:p>
    <w:p w:rsidR="00000000" w:rsidDel="00000000" w:rsidP="00000000" w:rsidRDefault="00000000" w:rsidRPr="00000000" w14:paraId="00000037">
      <w:pPr>
        <w:widowControl w:val="0"/>
        <w:tabs>
          <w:tab w:val="left" w:leader="none" w:pos="1134"/>
        </w:tabs>
        <w:spacing w:after="0" w:line="240" w:lineRule="auto"/>
        <w:ind w:firstLine="425"/>
        <w:jc w:val="both"/>
        <w:rPr/>
      </w:pPr>
      <w:r w:rsidDel="00000000" w:rsidR="00000000" w:rsidRPr="00000000">
        <w:rPr>
          <w:rtl w:val="0"/>
        </w:rPr>
      </w:r>
    </w:p>
    <w:p w:rsidR="00000000" w:rsidDel="00000000" w:rsidP="00000000" w:rsidRDefault="00000000" w:rsidRPr="00000000" w14:paraId="00000038">
      <w:pPr>
        <w:widowControl w:val="0"/>
        <w:tabs>
          <w:tab w:val="left" w:leader="none" w:pos="1134"/>
        </w:tabs>
        <w:spacing w:after="0" w:line="240" w:lineRule="auto"/>
        <w:ind w:firstLine="567"/>
        <w:jc w:val="both"/>
        <w:rPr/>
      </w:pPr>
      <w:r w:rsidDel="00000000" w:rsidR="00000000" w:rsidRPr="00000000">
        <w:rPr>
          <w:rtl w:val="0"/>
        </w:rPr>
        <w:t xml:space="preserve">3. Specialiojo pedagogo atsakingas už:</w:t>
      </w:r>
    </w:p>
    <w:p w:rsidR="00000000" w:rsidDel="00000000" w:rsidP="00000000" w:rsidRDefault="00000000" w:rsidRPr="00000000" w14:paraId="00000039">
      <w:pPr>
        <w:tabs>
          <w:tab w:val="left" w:leader="none" w:pos="1276"/>
        </w:tabs>
        <w:spacing w:after="0" w:line="240" w:lineRule="auto"/>
        <w:ind w:firstLine="567"/>
        <w:jc w:val="both"/>
        <w:rPr/>
      </w:pPr>
      <w:r w:rsidDel="00000000" w:rsidR="00000000" w:rsidRPr="00000000">
        <w:rPr>
          <w:rtl w:val="0"/>
        </w:rPr>
        <w:t xml:space="preserve">3.1. Lietuvos Respublikos įstatymus, kitus teisės aktus, gimnazijos nuostatus, laikytis vidaus ir darbo tvarkos taisyklių, mokytojo etikos normų vykdymą;</w:t>
      </w:r>
    </w:p>
    <w:p w:rsidR="00000000" w:rsidDel="00000000" w:rsidP="00000000" w:rsidRDefault="00000000" w:rsidRPr="00000000" w14:paraId="0000003A">
      <w:pPr>
        <w:tabs>
          <w:tab w:val="left" w:leader="none" w:pos="1276"/>
        </w:tabs>
        <w:spacing w:after="0" w:line="240" w:lineRule="auto"/>
        <w:ind w:firstLine="567"/>
        <w:jc w:val="both"/>
        <w:rPr/>
      </w:pPr>
      <w:r w:rsidDel="00000000" w:rsidR="00000000" w:rsidRPr="00000000">
        <w:rPr>
          <w:rtl w:val="0"/>
        </w:rPr>
        <w:t xml:space="preserve">3.2. tinkamą priskirtų funkcijų, gimnazijos direktoriaus pavedimų atlikimą;</w:t>
      </w:r>
    </w:p>
    <w:p w:rsidR="00000000" w:rsidDel="00000000" w:rsidP="00000000" w:rsidRDefault="00000000" w:rsidRPr="00000000" w14:paraId="0000003B">
      <w:pPr>
        <w:widowControl w:val="0"/>
        <w:tabs>
          <w:tab w:val="left" w:leader="none" w:pos="1134"/>
          <w:tab w:val="left" w:leader="none" w:pos="1276"/>
        </w:tabs>
        <w:spacing w:after="0" w:line="240" w:lineRule="auto"/>
        <w:ind w:firstLine="567"/>
        <w:jc w:val="both"/>
        <w:rPr/>
      </w:pPr>
      <w:r w:rsidDel="00000000" w:rsidR="00000000" w:rsidRPr="00000000">
        <w:rPr>
          <w:rtl w:val="0"/>
        </w:rPr>
        <w:t xml:space="preserve">3.3. specialios pagalbos teikimo užtikrinimą, kokybišką savo funkcijų vykdymą, asmens duomenų apsaugą teisės aktų nustatyta tvarka: korektišką gautų duomenų panaudojimą, turimos informacijos konfidencialumą ir specialiųjų ugdymosi poreikių mokinių saugumą, sveikatą ir gyvybę savo darbo metu;</w:t>
      </w:r>
    </w:p>
    <w:p w:rsidR="00000000" w:rsidDel="00000000" w:rsidP="00000000" w:rsidRDefault="00000000" w:rsidRPr="00000000" w14:paraId="0000003C">
      <w:pPr>
        <w:tabs>
          <w:tab w:val="left" w:leader="none" w:pos="1276"/>
        </w:tabs>
        <w:spacing w:after="0" w:line="240" w:lineRule="auto"/>
        <w:ind w:firstLine="567"/>
        <w:jc w:val="both"/>
        <w:rPr/>
      </w:pPr>
      <w:r w:rsidDel="00000000" w:rsidR="00000000" w:rsidRPr="00000000">
        <w:rPr>
          <w:rtl w:val="0"/>
        </w:rPr>
        <w:t xml:space="preserve">3.4. emociškai saugios mokymo(si) aplinkos mokykloje puoselėjimą, reagavimą į smurtą ir patyčias pagal mokyklos nustatytą tvarką.</w:t>
      </w:r>
    </w:p>
    <w:p w:rsidR="00000000" w:rsidDel="00000000" w:rsidP="00000000" w:rsidRDefault="00000000" w:rsidRPr="00000000" w14:paraId="0000003D">
      <w:pPr>
        <w:tabs>
          <w:tab w:val="left" w:leader="none" w:pos="1276"/>
        </w:tabs>
        <w:spacing w:after="0" w:line="240" w:lineRule="auto"/>
        <w:ind w:firstLine="567"/>
        <w:jc w:val="both"/>
        <w:rPr/>
      </w:pPr>
      <w:r w:rsidDel="00000000" w:rsidR="00000000" w:rsidRPr="00000000">
        <w:rPr>
          <w:rtl w:val="0"/>
        </w:rPr>
      </w:r>
    </w:p>
    <w:p w:rsidR="00000000" w:rsidDel="00000000" w:rsidP="00000000" w:rsidRDefault="00000000" w:rsidRPr="00000000" w14:paraId="0000003E">
      <w:pPr>
        <w:tabs>
          <w:tab w:val="left" w:leader="none" w:pos="1276"/>
        </w:tabs>
        <w:spacing w:after="0" w:line="240" w:lineRule="auto"/>
        <w:ind w:firstLine="567"/>
        <w:jc w:val="both"/>
        <w:rPr/>
      </w:pPr>
      <w:r w:rsidDel="00000000" w:rsidR="00000000" w:rsidRPr="00000000">
        <w:rPr>
          <w:rtl w:val="0"/>
        </w:rPr>
        <w:t xml:space="preserve">4. Specialųjį pedagogą priima į darbą ir iš jo atleidžia, skiria darbo užmokestį gimnazijos direktorius Lietuvos Respublikos Darbo kodekso, Lietuvos Respublikos valstybės ir savivaldybių įstaigų darbuotojų darbo apmokėjimo įstatymo nustatyta tvarka.</w:t>
      </w:r>
    </w:p>
    <w:p w:rsidR="00000000" w:rsidDel="00000000" w:rsidP="00000000" w:rsidRDefault="00000000" w:rsidRPr="00000000" w14:paraId="0000003F">
      <w:pPr>
        <w:tabs>
          <w:tab w:val="left" w:leader="none" w:pos="1276"/>
        </w:tabs>
        <w:spacing w:after="0" w:line="240" w:lineRule="auto"/>
        <w:ind w:firstLine="567"/>
        <w:jc w:val="both"/>
        <w:rPr/>
      </w:pPr>
      <w:r w:rsidDel="00000000" w:rsidR="00000000" w:rsidRPr="00000000">
        <w:rPr>
          <w:rtl w:val="0"/>
        </w:rPr>
        <w:t xml:space="preserve">5. Specialusis pedagogas yra pavaldus ir atskaitingas direktoriui.</w:t>
      </w:r>
    </w:p>
    <w:p w:rsidR="00000000" w:rsidDel="00000000" w:rsidP="00000000" w:rsidRDefault="00000000" w:rsidRPr="00000000" w14:paraId="00000040">
      <w:pPr>
        <w:spacing w:after="0" w:line="240" w:lineRule="auto"/>
        <w:ind w:firstLine="567"/>
        <w:jc w:val="both"/>
        <w:rPr/>
      </w:pPr>
      <w:r w:rsidDel="00000000" w:rsidR="00000000" w:rsidRPr="00000000">
        <w:rPr>
          <w:rtl w:val="0"/>
        </w:rPr>
        <w:t xml:space="preserve">6. Specialusis pedagogas už savo pareigų nevykdymą ar netinkamą vykdymą, dėl jo kaltės padarytą žalą atsako Lietuvos Respublikos įstatymų nustatyta tvarka.</w:t>
      </w:r>
    </w:p>
    <w:p w:rsidR="00000000" w:rsidDel="00000000" w:rsidP="00000000" w:rsidRDefault="00000000" w:rsidRPr="00000000" w14:paraId="00000041">
      <w:pPr>
        <w:spacing w:after="0" w:line="360" w:lineRule="auto"/>
        <w:jc w:val="center"/>
        <w:rPr/>
      </w:pPr>
      <w:r w:rsidDel="00000000" w:rsidR="00000000" w:rsidRPr="00000000">
        <w:rPr>
          <w:rtl w:val="0"/>
        </w:rPr>
        <w:t xml:space="preserve">_______________________</w:t>
      </w:r>
    </w:p>
    <w:p w:rsidR="00000000" w:rsidDel="00000000" w:rsidP="00000000" w:rsidRDefault="00000000" w:rsidRPr="00000000" w14:paraId="00000042">
      <w:pPr>
        <w:rPr/>
      </w:pPr>
      <w:r w:rsidDel="00000000" w:rsidR="00000000" w:rsidRPr="00000000">
        <w:rPr>
          <w:rtl w:val="0"/>
        </w:rPr>
      </w:r>
    </w:p>
    <w:sectPr>
      <w:headerReference r:id="rId7" w:type="default"/>
      <w:pgSz w:h="16838" w:w="11906" w:orient="portrait"/>
      <w:pgMar w:bottom="1134" w:top="1134" w:left="1701" w:right="56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lt-L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prastasis" w:default="1">
    <w:name w:val="Normal"/>
    <w:qFormat w:val="1"/>
  </w:style>
  <w:style w:type="paragraph" w:styleId="Antrat1">
    <w:name w:val="heading 1"/>
    <w:basedOn w:val="prastasis"/>
    <w:next w:val="prastasis"/>
    <w:uiPriority w:val="9"/>
    <w:qFormat w:val="1"/>
    <w:pPr>
      <w:keepNext w:val="1"/>
      <w:keepLines w:val="1"/>
      <w:spacing w:after="120" w:before="480"/>
      <w:outlineLvl w:val="0"/>
    </w:pPr>
    <w:rPr>
      <w:b w:val="1"/>
      <w:sz w:val="48"/>
      <w:szCs w:val="48"/>
    </w:rPr>
  </w:style>
  <w:style w:type="paragraph" w:styleId="Antrat2">
    <w:name w:val="heading 2"/>
    <w:basedOn w:val="prastasis"/>
    <w:next w:val="prastasis"/>
    <w:uiPriority w:val="9"/>
    <w:semiHidden w:val="1"/>
    <w:unhideWhenUsed w:val="1"/>
    <w:qFormat w:val="1"/>
    <w:pPr>
      <w:keepNext w:val="1"/>
      <w:keepLines w:val="1"/>
      <w:spacing w:after="80" w:before="360"/>
      <w:outlineLvl w:val="1"/>
    </w:pPr>
    <w:rPr>
      <w:b w:val="1"/>
      <w:sz w:val="36"/>
      <w:szCs w:val="36"/>
    </w:rPr>
  </w:style>
  <w:style w:type="paragraph" w:styleId="Antrat3">
    <w:name w:val="heading 3"/>
    <w:basedOn w:val="prastasis"/>
    <w:next w:val="prastasis"/>
    <w:uiPriority w:val="9"/>
    <w:semiHidden w:val="1"/>
    <w:unhideWhenUsed w:val="1"/>
    <w:qFormat w:val="1"/>
    <w:pPr>
      <w:keepNext w:val="1"/>
      <w:keepLines w:val="1"/>
      <w:spacing w:after="80" w:before="280"/>
      <w:outlineLvl w:val="2"/>
    </w:pPr>
    <w:rPr>
      <w:b w:val="1"/>
      <w:sz w:val="28"/>
      <w:szCs w:val="28"/>
    </w:rPr>
  </w:style>
  <w:style w:type="paragraph" w:styleId="Antrat4">
    <w:name w:val="heading 4"/>
    <w:basedOn w:val="prastasis"/>
    <w:next w:val="prastasis"/>
    <w:uiPriority w:val="9"/>
    <w:semiHidden w:val="1"/>
    <w:unhideWhenUsed w:val="1"/>
    <w:qFormat w:val="1"/>
    <w:pPr>
      <w:keepNext w:val="1"/>
      <w:keepLines w:val="1"/>
      <w:spacing w:after="40" w:before="240"/>
      <w:outlineLvl w:val="3"/>
    </w:pPr>
    <w:rPr>
      <w:b w:val="1"/>
    </w:rPr>
  </w:style>
  <w:style w:type="paragraph" w:styleId="Antrat5">
    <w:name w:val="heading 5"/>
    <w:basedOn w:val="prastasis"/>
    <w:next w:val="prastasis"/>
    <w:uiPriority w:val="9"/>
    <w:semiHidden w:val="1"/>
    <w:unhideWhenUsed w:val="1"/>
    <w:qFormat w:val="1"/>
    <w:pPr>
      <w:keepNext w:val="1"/>
      <w:keepLines w:val="1"/>
      <w:spacing w:after="40" w:before="220"/>
      <w:outlineLvl w:val="4"/>
    </w:pPr>
    <w:rPr>
      <w:b w:val="1"/>
      <w:sz w:val="22"/>
      <w:szCs w:val="22"/>
    </w:rPr>
  </w:style>
  <w:style w:type="paragraph" w:styleId="Antrat6">
    <w:name w:val="heading 6"/>
    <w:basedOn w:val="prastasis"/>
    <w:next w:val="prastasis"/>
    <w:uiPriority w:val="9"/>
    <w:semiHidden w:val="1"/>
    <w:unhideWhenUsed w:val="1"/>
    <w:qFormat w:val="1"/>
    <w:pPr>
      <w:keepNext w:val="1"/>
      <w:keepLines w:val="1"/>
      <w:spacing w:after="40" w:before="200"/>
      <w:outlineLvl w:val="5"/>
    </w:pPr>
    <w:rPr>
      <w:b w:val="1"/>
      <w:sz w:val="20"/>
      <w:szCs w:val="20"/>
    </w:rPr>
  </w:style>
  <w:style w:type="character" w:styleId="Numatytasispastraiposriftas" w:default="1">
    <w:name w:val="Default Paragraph Font"/>
    <w:uiPriority w:val="1"/>
    <w:semiHidden w:val="1"/>
    <w:unhideWhenUsed w:val="1"/>
  </w:style>
  <w:style w:type="table" w:styleId="prastojilentel" w:default="1">
    <w:name w:val="Normal Table"/>
    <w:uiPriority w:val="99"/>
    <w:semiHidden w:val="1"/>
    <w:unhideWhenUsed w:val="1"/>
    <w:tblPr>
      <w:tblInd w:w="0.0" w:type="dxa"/>
      <w:tblCellMar>
        <w:top w:w="0.0" w:type="dxa"/>
        <w:left w:w="108.0" w:type="dxa"/>
        <w:bottom w:w="0.0" w:type="dxa"/>
        <w:right w:w="108.0" w:type="dxa"/>
      </w:tblCellMar>
    </w:tblPr>
  </w:style>
  <w:style w:type="numbering" w:styleId="Sraonr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avadinimas">
    <w:name w:val="Title"/>
    <w:basedOn w:val="prastasis"/>
    <w:next w:val="prastasis"/>
    <w:uiPriority w:val="10"/>
    <w:qFormat w:val="1"/>
    <w:pPr>
      <w:keepNext w:val="1"/>
      <w:keepLines w:val="1"/>
      <w:spacing w:after="120" w:before="480"/>
    </w:pPr>
    <w:rPr>
      <w:b w:val="1"/>
      <w:sz w:val="72"/>
      <w:szCs w:val="72"/>
    </w:rPr>
  </w:style>
  <w:style w:type="paragraph" w:styleId="Paantrat">
    <w:name w:val="Subtitle"/>
    <w:basedOn w:val="prastasis"/>
    <w:next w:val="prastasis"/>
    <w:uiPriority w:val="11"/>
    <w:qFormat w:val="1"/>
    <w:pPr>
      <w:keepNext w:val="1"/>
      <w:keepLines w:val="1"/>
      <w:spacing w:after="80" w:before="360"/>
    </w:pPr>
    <w:rPr>
      <w:rFonts w:ascii="Georgia" w:cs="Georgia" w:eastAsia="Georgia" w:hAnsi="Georgia"/>
      <w:i w:val="1"/>
      <w:color w:val="666666"/>
      <w:sz w:val="48"/>
      <w:szCs w:val="48"/>
    </w:rPr>
  </w:style>
  <w:style w:type="paragraph" w:styleId="Sraopastraipa">
    <w:name w:val="List Paragraph"/>
    <w:basedOn w:val="prastasis"/>
    <w:uiPriority w:val="34"/>
    <w:qFormat w:val="1"/>
    <w:rsid w:val="0087260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SGYy1qPZx86xZNciAXPkilIMYg==">CgMxLjAyCGguZ2pkZ3hzOAByITFucDlyUW54SDJZbUswbnNvSVQxdW1IQ2VtbFhrOF85UA==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2024-04-24T07:28:00Z</dcterms:created>
</cp:coreProperties>
</file>